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17C8F" w14:textId="77777777" w:rsidR="004847BE" w:rsidRDefault="004847BE" w:rsidP="004847BE">
      <w:pPr>
        <w:widowControl/>
        <w:shd w:val="clear" w:color="auto" w:fill="FFFFFF"/>
        <w:spacing w:line="580" w:lineRule="exact"/>
        <w:jc w:val="left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附表2</w:t>
      </w:r>
    </w:p>
    <w:p w14:paraId="0F344508" w14:textId="77777777" w:rsidR="004847BE" w:rsidRDefault="004847BE" w:rsidP="004847BE">
      <w:pPr>
        <w:widowControl/>
        <w:shd w:val="clear" w:color="auto" w:fill="FFFFFF"/>
        <w:spacing w:line="360" w:lineRule="auto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校内实训基地</w:t>
      </w:r>
      <w:r>
        <w:rPr>
          <w:rFonts w:ascii="宋体" w:hAnsi="宋体" w:cs="宋体"/>
          <w:b/>
          <w:bCs/>
          <w:kern w:val="0"/>
          <w:sz w:val="32"/>
          <w:szCs w:val="32"/>
        </w:rPr>
        <w:t>绩效考核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评</w:t>
      </w:r>
      <w:r>
        <w:rPr>
          <w:rFonts w:ascii="宋体" w:hAnsi="宋体" w:cs="宋体"/>
          <w:b/>
          <w:bCs/>
          <w:kern w:val="0"/>
          <w:sz w:val="32"/>
          <w:szCs w:val="32"/>
        </w:rPr>
        <w:t>分表</w:t>
      </w:r>
    </w:p>
    <w:p w14:paraId="6348F788" w14:textId="77777777" w:rsidR="004847BE" w:rsidRDefault="004847BE" w:rsidP="004847BE">
      <w:pPr>
        <w:widowControl/>
        <w:shd w:val="clear" w:color="auto" w:fill="FFFFFF"/>
        <w:spacing w:line="36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（学校考核用）</w:t>
      </w:r>
    </w:p>
    <w:p w14:paraId="014CFC05" w14:textId="77777777" w:rsidR="004847BE" w:rsidRDefault="004847BE" w:rsidP="004847BE">
      <w:pPr>
        <w:widowControl/>
        <w:shd w:val="clear" w:color="auto" w:fill="FFFFFF"/>
        <w:spacing w:line="360" w:lineRule="atLeast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院（部）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 xml:space="preserve">                         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实训基地</w:t>
      </w:r>
      <w:r>
        <w:rPr>
          <w:rFonts w:ascii="宋体" w:hAnsi="宋体" w:cs="宋体"/>
          <w:kern w:val="0"/>
          <w:szCs w:val="21"/>
        </w:rPr>
        <w:t xml:space="preserve">：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065"/>
        <w:gridCol w:w="495"/>
        <w:gridCol w:w="992"/>
        <w:gridCol w:w="708"/>
        <w:gridCol w:w="2269"/>
        <w:gridCol w:w="2268"/>
        <w:gridCol w:w="851"/>
      </w:tblGrid>
      <w:tr w:rsidR="004847BE" w14:paraId="4607F1A5" w14:textId="77777777" w:rsidTr="00D320DE">
        <w:tc>
          <w:tcPr>
            <w:tcW w:w="675" w:type="dxa"/>
            <w:vMerge w:val="restart"/>
            <w:vAlign w:val="center"/>
          </w:tcPr>
          <w:p w14:paraId="016CF69B" w14:textId="77777777" w:rsidR="004847BE" w:rsidRDefault="004847BE" w:rsidP="00D320DE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65" w:type="dxa"/>
            <w:vMerge w:val="restart"/>
            <w:vAlign w:val="center"/>
          </w:tcPr>
          <w:p w14:paraId="4C3D40EC" w14:textId="77777777" w:rsidR="004847BE" w:rsidRDefault="004847BE" w:rsidP="00D320DE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2195" w:type="dxa"/>
            <w:gridSpan w:val="3"/>
            <w:vAlign w:val="center"/>
          </w:tcPr>
          <w:p w14:paraId="64F06DF1" w14:textId="77777777" w:rsidR="004847BE" w:rsidRDefault="004847BE" w:rsidP="00D320DE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考核内容及权重</w:t>
            </w:r>
          </w:p>
        </w:tc>
        <w:tc>
          <w:tcPr>
            <w:tcW w:w="2269" w:type="dxa"/>
            <w:vMerge w:val="restart"/>
            <w:vAlign w:val="center"/>
          </w:tcPr>
          <w:p w14:paraId="76B69DB9" w14:textId="77777777" w:rsidR="004847BE" w:rsidRDefault="004847BE" w:rsidP="00D320DE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指标内涵</w:t>
            </w:r>
          </w:p>
        </w:tc>
        <w:tc>
          <w:tcPr>
            <w:tcW w:w="2268" w:type="dxa"/>
            <w:vMerge w:val="restart"/>
            <w:vAlign w:val="center"/>
          </w:tcPr>
          <w:p w14:paraId="56CDC6FB" w14:textId="77777777" w:rsidR="004847BE" w:rsidRDefault="004847BE" w:rsidP="00D320DE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考核标准</w:t>
            </w:r>
          </w:p>
        </w:tc>
        <w:tc>
          <w:tcPr>
            <w:tcW w:w="851" w:type="dxa"/>
            <w:vMerge w:val="restart"/>
            <w:vAlign w:val="center"/>
          </w:tcPr>
          <w:p w14:paraId="2F575FEE" w14:textId="77777777" w:rsidR="004847BE" w:rsidRDefault="004847BE" w:rsidP="00D320DE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得分</w:t>
            </w:r>
          </w:p>
        </w:tc>
      </w:tr>
      <w:tr w:rsidR="004847BE" w14:paraId="1B25E848" w14:textId="77777777" w:rsidTr="00D320DE">
        <w:tc>
          <w:tcPr>
            <w:tcW w:w="675" w:type="dxa"/>
            <w:vMerge/>
            <w:vAlign w:val="center"/>
          </w:tcPr>
          <w:p w14:paraId="39CE2C05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65" w:type="dxa"/>
            <w:vMerge/>
            <w:vAlign w:val="center"/>
          </w:tcPr>
          <w:p w14:paraId="357B96EE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6159FD81" w14:textId="77777777" w:rsidR="004847BE" w:rsidRDefault="004847BE" w:rsidP="00D320DE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考核内容</w:t>
            </w:r>
          </w:p>
        </w:tc>
        <w:tc>
          <w:tcPr>
            <w:tcW w:w="708" w:type="dxa"/>
            <w:vAlign w:val="center"/>
          </w:tcPr>
          <w:p w14:paraId="545F1DEC" w14:textId="77777777" w:rsidR="004847BE" w:rsidRDefault="004847BE" w:rsidP="00D320DE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权重</w:t>
            </w:r>
          </w:p>
        </w:tc>
        <w:tc>
          <w:tcPr>
            <w:tcW w:w="2269" w:type="dxa"/>
            <w:vMerge/>
            <w:vAlign w:val="center"/>
          </w:tcPr>
          <w:p w14:paraId="600BBB54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D1E6221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1A752F2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847BE" w14:paraId="1E2AFB0B" w14:textId="77777777" w:rsidTr="00D320DE">
        <w:tc>
          <w:tcPr>
            <w:tcW w:w="675" w:type="dxa"/>
            <w:vMerge w:val="restart"/>
            <w:vAlign w:val="center"/>
          </w:tcPr>
          <w:p w14:paraId="184CC7E2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065" w:type="dxa"/>
            <w:vMerge w:val="restart"/>
            <w:vAlign w:val="center"/>
          </w:tcPr>
          <w:p w14:paraId="549CE5A5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实训基地</w:t>
            </w:r>
            <w:r>
              <w:rPr>
                <w:rFonts w:ascii="宋体" w:hAnsi="宋体" w:cs="宋体"/>
                <w:kern w:val="0"/>
                <w:szCs w:val="21"/>
              </w:rPr>
              <w:t>综合</w:t>
            </w:r>
            <w:r>
              <w:rPr>
                <w:rFonts w:ascii="宋体" w:hAnsi="宋体" w:cs="宋体" w:hint="eastAsia"/>
                <w:kern w:val="0"/>
                <w:szCs w:val="21"/>
              </w:rPr>
              <w:t>功</w:t>
            </w:r>
            <w:r>
              <w:rPr>
                <w:rFonts w:ascii="宋体" w:hAnsi="宋体" w:cs="宋体"/>
                <w:kern w:val="0"/>
                <w:szCs w:val="21"/>
              </w:rPr>
              <w:t>能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495" w:type="dxa"/>
            <w:vAlign w:val="center"/>
          </w:tcPr>
          <w:p w14:paraId="2222BBCB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98B0DD9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实训室</w:t>
            </w:r>
          </w:p>
          <w:p w14:paraId="569F1306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利用率</w:t>
            </w:r>
          </w:p>
        </w:tc>
        <w:tc>
          <w:tcPr>
            <w:tcW w:w="708" w:type="dxa"/>
            <w:vAlign w:val="center"/>
          </w:tcPr>
          <w:p w14:paraId="2FA9BB2D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2269" w:type="dxa"/>
            <w:vAlign w:val="center"/>
          </w:tcPr>
          <w:p w14:paraId="1D7E79B4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基地所属实训室的平均利用率，按实训基地各实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训室总学时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/实训室总数计算。</w:t>
            </w:r>
          </w:p>
        </w:tc>
        <w:tc>
          <w:tcPr>
            <w:tcW w:w="2268" w:type="dxa"/>
            <w:vAlign w:val="center"/>
          </w:tcPr>
          <w:p w14:paraId="180FA564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基地所属实训室利用率的平均得分。</w:t>
            </w:r>
          </w:p>
        </w:tc>
        <w:tc>
          <w:tcPr>
            <w:tcW w:w="851" w:type="dxa"/>
            <w:vAlign w:val="center"/>
          </w:tcPr>
          <w:p w14:paraId="2B48AD3E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847BE" w14:paraId="2BD600A9" w14:textId="77777777" w:rsidTr="00D320DE">
        <w:tc>
          <w:tcPr>
            <w:tcW w:w="675" w:type="dxa"/>
            <w:vMerge/>
            <w:vAlign w:val="center"/>
          </w:tcPr>
          <w:p w14:paraId="71ED8E77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65" w:type="dxa"/>
            <w:vMerge/>
            <w:vAlign w:val="center"/>
          </w:tcPr>
          <w:p w14:paraId="417F5148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95" w:type="dxa"/>
            <w:vMerge w:val="restart"/>
            <w:vAlign w:val="center"/>
          </w:tcPr>
          <w:p w14:paraId="4C5E2048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52093DED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实训室开放</w:t>
            </w:r>
          </w:p>
        </w:tc>
        <w:tc>
          <w:tcPr>
            <w:tcW w:w="708" w:type="dxa"/>
            <w:vMerge w:val="restart"/>
            <w:vAlign w:val="center"/>
          </w:tcPr>
          <w:p w14:paraId="479989C9" w14:textId="77777777" w:rsidR="004847BE" w:rsidRDefault="004847BE" w:rsidP="00D320D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2269" w:type="dxa"/>
            <w:vAlign w:val="center"/>
          </w:tcPr>
          <w:p w14:paraId="6847B1F1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基地各实训室</w:t>
            </w:r>
            <w:r>
              <w:rPr>
                <w:rFonts w:ascii="宋体" w:hAnsi="宋体" w:cs="宋体"/>
                <w:kern w:val="0"/>
                <w:szCs w:val="21"/>
              </w:rPr>
              <w:t>开放</w:t>
            </w:r>
            <w:r>
              <w:rPr>
                <w:rFonts w:ascii="宋体" w:hAnsi="宋体" w:cs="宋体" w:hint="eastAsia"/>
                <w:kern w:val="0"/>
                <w:szCs w:val="21"/>
              </w:rPr>
              <w:t>度,按实训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室总开放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课时/基地实训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室数量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计算。</w:t>
            </w:r>
          </w:p>
        </w:tc>
        <w:tc>
          <w:tcPr>
            <w:tcW w:w="2268" w:type="dxa"/>
            <w:vAlign w:val="center"/>
          </w:tcPr>
          <w:p w14:paraId="21826729" w14:textId="77777777" w:rsidR="004847BE" w:rsidRDefault="004847BE" w:rsidP="00D320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各实训室开放共享</w:t>
            </w:r>
            <w:r>
              <w:rPr>
                <w:rFonts w:ascii="宋体" w:hAnsi="宋体" w:cs="宋体" w:hint="eastAsia"/>
                <w:kern w:val="0"/>
                <w:szCs w:val="21"/>
              </w:rPr>
              <w:t>平均得分4-5分，记3分；平均得分2-4分，记2分；平均得分1-2分，记1分；1分以下不得分。</w:t>
            </w:r>
          </w:p>
        </w:tc>
        <w:tc>
          <w:tcPr>
            <w:tcW w:w="851" w:type="dxa"/>
            <w:vAlign w:val="center"/>
          </w:tcPr>
          <w:p w14:paraId="22BC45FF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847BE" w14:paraId="5E28176D" w14:textId="77777777" w:rsidTr="00D320DE">
        <w:tc>
          <w:tcPr>
            <w:tcW w:w="675" w:type="dxa"/>
            <w:vMerge/>
            <w:vAlign w:val="center"/>
          </w:tcPr>
          <w:p w14:paraId="4BE40FA3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65" w:type="dxa"/>
            <w:vMerge/>
            <w:vAlign w:val="center"/>
          </w:tcPr>
          <w:p w14:paraId="0738BB8E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95" w:type="dxa"/>
            <w:vMerge/>
            <w:vAlign w:val="center"/>
          </w:tcPr>
          <w:p w14:paraId="267FFA2C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6AD3DAF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F2411EF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75D0A981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基地各实训室开放的参与度W= J/A</w:t>
            </w:r>
          </w:p>
          <w:p w14:paraId="6103B618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J：已开放的实训室数</w:t>
            </w:r>
          </w:p>
          <w:p w14:paraId="666D96DA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A:基地实训室总数</w:t>
            </w:r>
          </w:p>
        </w:tc>
        <w:tc>
          <w:tcPr>
            <w:tcW w:w="2268" w:type="dxa"/>
            <w:vAlign w:val="center"/>
          </w:tcPr>
          <w:p w14:paraId="154104C3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按100%计算（满分为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分），每减少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Cs w:val="21"/>
              </w:rPr>
              <w:t>%扣1分，</w:t>
            </w:r>
            <w:r>
              <w:rPr>
                <w:rFonts w:ascii="宋体" w:hAnsi="宋体" w:cs="宋体" w:hint="eastAsia"/>
                <w:kern w:val="0"/>
                <w:szCs w:val="21"/>
              </w:rPr>
              <w:t>扣完为止。</w:t>
            </w:r>
          </w:p>
        </w:tc>
        <w:tc>
          <w:tcPr>
            <w:tcW w:w="851" w:type="dxa"/>
            <w:vAlign w:val="center"/>
          </w:tcPr>
          <w:p w14:paraId="7A605EF7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847BE" w14:paraId="2779AFDB" w14:textId="77777777" w:rsidTr="00D320DE">
        <w:tc>
          <w:tcPr>
            <w:tcW w:w="675" w:type="dxa"/>
            <w:vMerge w:val="restart"/>
            <w:vAlign w:val="center"/>
          </w:tcPr>
          <w:p w14:paraId="43178771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</w:t>
            </w:r>
          </w:p>
        </w:tc>
        <w:tc>
          <w:tcPr>
            <w:tcW w:w="1065" w:type="dxa"/>
            <w:vMerge w:val="restart"/>
            <w:vAlign w:val="center"/>
          </w:tcPr>
          <w:p w14:paraId="78B3C187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实训基地</w:t>
            </w:r>
            <w:r>
              <w:rPr>
                <w:rFonts w:ascii="宋体" w:hAnsi="宋体" w:cs="宋体"/>
                <w:kern w:val="0"/>
                <w:szCs w:val="21"/>
              </w:rPr>
              <w:t>综合</w:t>
            </w:r>
            <w:r>
              <w:rPr>
                <w:rFonts w:ascii="宋体" w:hAnsi="宋体" w:cs="宋体" w:hint="eastAsia"/>
                <w:kern w:val="0"/>
                <w:szCs w:val="21"/>
              </w:rPr>
              <w:t>效益30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495" w:type="dxa"/>
            <w:vAlign w:val="center"/>
          </w:tcPr>
          <w:p w14:paraId="23146330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02DE7C0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训教学效果</w:t>
            </w:r>
            <w:proofErr w:type="gramEnd"/>
          </w:p>
        </w:tc>
        <w:tc>
          <w:tcPr>
            <w:tcW w:w="708" w:type="dxa"/>
            <w:vAlign w:val="center"/>
          </w:tcPr>
          <w:p w14:paraId="5C209D3F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2269" w:type="dxa"/>
            <w:vAlign w:val="center"/>
          </w:tcPr>
          <w:p w14:paraId="6A3D5453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训计划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及教学资源、</w:t>
            </w:r>
            <w:r>
              <w:rPr>
                <w:rFonts w:ascii="宋体" w:hAnsi="宋体" w:cs="宋体"/>
                <w:kern w:val="0"/>
                <w:szCs w:val="21"/>
              </w:rPr>
              <w:t>学生实训</w:t>
            </w:r>
            <w:r>
              <w:rPr>
                <w:rFonts w:ascii="宋体" w:hAnsi="宋体" w:cs="宋体" w:hint="eastAsia"/>
                <w:kern w:val="0"/>
                <w:szCs w:val="21"/>
              </w:rPr>
              <w:t>效果、学生满意度、基地各实训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室学生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考核成绩均值。</w:t>
            </w:r>
          </w:p>
        </w:tc>
        <w:tc>
          <w:tcPr>
            <w:tcW w:w="2268" w:type="dxa"/>
            <w:vAlign w:val="center"/>
          </w:tcPr>
          <w:p w14:paraId="4DD8D735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实训基地内所有实训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室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实训教学效果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平均分乘以1/3。</w:t>
            </w:r>
          </w:p>
        </w:tc>
        <w:tc>
          <w:tcPr>
            <w:tcW w:w="851" w:type="dxa"/>
            <w:vAlign w:val="center"/>
          </w:tcPr>
          <w:p w14:paraId="12C4EB0B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847BE" w14:paraId="6B5E3D52" w14:textId="77777777" w:rsidTr="00D320DE">
        <w:tc>
          <w:tcPr>
            <w:tcW w:w="675" w:type="dxa"/>
            <w:vMerge/>
            <w:vAlign w:val="center"/>
          </w:tcPr>
          <w:p w14:paraId="025C3A81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65" w:type="dxa"/>
            <w:vMerge/>
            <w:vAlign w:val="center"/>
          </w:tcPr>
          <w:p w14:paraId="273D2774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701F56A5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7D4BF00C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技能</w:t>
            </w:r>
          </w:p>
          <w:p w14:paraId="65450327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竞赛</w:t>
            </w:r>
          </w:p>
        </w:tc>
        <w:tc>
          <w:tcPr>
            <w:tcW w:w="708" w:type="dxa"/>
            <w:vAlign w:val="center"/>
          </w:tcPr>
          <w:p w14:paraId="2396E6AE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2269" w:type="dxa"/>
            <w:vAlign w:val="center"/>
          </w:tcPr>
          <w:p w14:paraId="6F1C702F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技能竞赛获奖情况。</w:t>
            </w:r>
          </w:p>
        </w:tc>
        <w:tc>
          <w:tcPr>
            <w:tcW w:w="2268" w:type="dxa"/>
            <w:vAlign w:val="center"/>
          </w:tcPr>
          <w:p w14:paraId="3108A626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承办省部级及以上职业技能大赛3</w:t>
            </w:r>
            <w:r>
              <w:rPr>
                <w:rFonts w:ascii="宋体" w:hAnsi="宋体" w:cs="宋体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/项，</w:t>
            </w:r>
            <w:r>
              <w:rPr>
                <w:rFonts w:ascii="宋体" w:hAnsi="宋体" w:cs="宋体"/>
                <w:kern w:val="0"/>
                <w:szCs w:val="21"/>
              </w:rPr>
              <w:t>厅局级</w:t>
            </w:r>
            <w:r>
              <w:rPr>
                <w:rFonts w:ascii="宋体" w:hAnsi="宋体" w:cs="宋体" w:hint="eastAsia"/>
                <w:kern w:val="0"/>
                <w:szCs w:val="21"/>
              </w:rPr>
              <w:t>奖1</w:t>
            </w:r>
            <w:r>
              <w:rPr>
                <w:rFonts w:ascii="宋体" w:hAnsi="宋体" w:cs="宋体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/项；获省部级及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以上奖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/项，市</w:t>
            </w:r>
            <w:r>
              <w:rPr>
                <w:rFonts w:ascii="宋体" w:hAnsi="宋体" w:cs="宋体"/>
                <w:kern w:val="0"/>
                <w:szCs w:val="21"/>
              </w:rPr>
              <w:t>厅级</w:t>
            </w:r>
            <w:r>
              <w:rPr>
                <w:rFonts w:ascii="宋体" w:hAnsi="宋体" w:cs="宋体" w:hint="eastAsia"/>
                <w:kern w:val="0"/>
                <w:szCs w:val="21"/>
              </w:rPr>
              <w:t>奖2</w:t>
            </w:r>
            <w:r>
              <w:rPr>
                <w:rFonts w:ascii="宋体" w:hAnsi="宋体" w:cs="宋体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/项，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行业级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奖1分，累计最高记5分。</w:t>
            </w:r>
          </w:p>
        </w:tc>
        <w:tc>
          <w:tcPr>
            <w:tcW w:w="851" w:type="dxa"/>
            <w:vAlign w:val="center"/>
          </w:tcPr>
          <w:p w14:paraId="33DAC903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847BE" w14:paraId="577EAC25" w14:textId="77777777" w:rsidTr="00D320DE">
        <w:tc>
          <w:tcPr>
            <w:tcW w:w="675" w:type="dxa"/>
            <w:vMerge/>
            <w:vAlign w:val="center"/>
          </w:tcPr>
          <w:p w14:paraId="19636CB3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65" w:type="dxa"/>
            <w:vMerge/>
            <w:vAlign w:val="center"/>
          </w:tcPr>
          <w:p w14:paraId="164DD6E3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43397D5C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0F8B036C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技能鉴定</w:t>
            </w:r>
          </w:p>
        </w:tc>
        <w:tc>
          <w:tcPr>
            <w:tcW w:w="708" w:type="dxa"/>
            <w:vAlign w:val="center"/>
          </w:tcPr>
          <w:p w14:paraId="630F0745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15%</w:t>
            </w:r>
          </w:p>
        </w:tc>
        <w:tc>
          <w:tcPr>
            <w:tcW w:w="2269" w:type="dxa"/>
            <w:vAlign w:val="center"/>
          </w:tcPr>
          <w:p w14:paraId="5296D561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中级工、高级工通过率。</w:t>
            </w:r>
          </w:p>
        </w:tc>
        <w:tc>
          <w:tcPr>
            <w:tcW w:w="2268" w:type="dxa"/>
            <w:vAlign w:val="center"/>
          </w:tcPr>
          <w:p w14:paraId="7F84D8FB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中级工通过率95%、高级工通过率90%以上得15分，通过率每降低5%扣2分。</w:t>
            </w:r>
          </w:p>
        </w:tc>
        <w:tc>
          <w:tcPr>
            <w:tcW w:w="851" w:type="dxa"/>
            <w:vAlign w:val="center"/>
          </w:tcPr>
          <w:p w14:paraId="268500DC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847BE" w14:paraId="125F7845" w14:textId="77777777" w:rsidTr="00D320DE">
        <w:tc>
          <w:tcPr>
            <w:tcW w:w="675" w:type="dxa"/>
            <w:vMerge w:val="restart"/>
            <w:vAlign w:val="center"/>
          </w:tcPr>
          <w:p w14:paraId="319EF86F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</w:t>
            </w:r>
          </w:p>
        </w:tc>
        <w:tc>
          <w:tcPr>
            <w:tcW w:w="1065" w:type="dxa"/>
            <w:vMerge w:val="restart"/>
            <w:vAlign w:val="center"/>
          </w:tcPr>
          <w:p w14:paraId="3AAD90DE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实训基地</w:t>
            </w:r>
            <w:r>
              <w:rPr>
                <w:rFonts w:ascii="宋体" w:hAnsi="宋体" w:cs="宋体"/>
                <w:kern w:val="0"/>
                <w:szCs w:val="21"/>
              </w:rPr>
              <w:t>综合管理</w:t>
            </w:r>
          </w:p>
          <w:p w14:paraId="2F9B669F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495" w:type="dxa"/>
            <w:vAlign w:val="center"/>
          </w:tcPr>
          <w:p w14:paraId="77BCB0A8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CD22780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规划</w:t>
            </w:r>
            <w:r>
              <w:rPr>
                <w:rFonts w:ascii="宋体" w:hAnsi="宋体" w:cs="宋体" w:hint="eastAsia"/>
                <w:kern w:val="0"/>
                <w:szCs w:val="21"/>
              </w:rPr>
              <w:t>及执行</w:t>
            </w:r>
          </w:p>
        </w:tc>
        <w:tc>
          <w:tcPr>
            <w:tcW w:w="708" w:type="dxa"/>
            <w:vAlign w:val="center"/>
          </w:tcPr>
          <w:p w14:paraId="454226C0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2269" w:type="dxa"/>
            <w:vAlign w:val="center"/>
          </w:tcPr>
          <w:p w14:paraId="15D57802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/>
                <w:kern w:val="0"/>
                <w:szCs w:val="21"/>
              </w:rPr>
            </w:pPr>
          </w:p>
          <w:p w14:paraId="3969998D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实训</w:t>
            </w:r>
            <w:r>
              <w:rPr>
                <w:rFonts w:ascii="宋体" w:hAnsi="宋体" w:cs="宋体" w:hint="eastAsia"/>
                <w:kern w:val="0"/>
                <w:szCs w:val="21"/>
              </w:rPr>
              <w:t>基地</w:t>
            </w:r>
            <w:r>
              <w:rPr>
                <w:rFonts w:ascii="宋体" w:hAnsi="宋体" w:cs="宋体"/>
                <w:kern w:val="0"/>
                <w:szCs w:val="21"/>
              </w:rPr>
              <w:t>规划</w:t>
            </w:r>
            <w:r>
              <w:rPr>
                <w:rFonts w:ascii="宋体" w:hAnsi="宋体" w:cs="宋体" w:hint="eastAsia"/>
                <w:kern w:val="0"/>
                <w:szCs w:val="21"/>
              </w:rPr>
              <w:t>与专业（群）发展相匹配、</w:t>
            </w:r>
            <w:r>
              <w:rPr>
                <w:rFonts w:ascii="宋体" w:hAnsi="宋体" w:cs="宋体"/>
                <w:kern w:val="0"/>
                <w:szCs w:val="21"/>
              </w:rPr>
              <w:t>科学合理</w:t>
            </w: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完整的建设方案和执行情况</w:t>
            </w:r>
            <w:r>
              <w:rPr>
                <w:rFonts w:ascii="宋体" w:hAnsi="宋体" w:cs="宋体"/>
                <w:kern w:val="0"/>
                <w:szCs w:val="21"/>
              </w:rPr>
              <w:t>。</w:t>
            </w:r>
          </w:p>
        </w:tc>
        <w:tc>
          <w:tcPr>
            <w:tcW w:w="2268" w:type="dxa"/>
            <w:vAlign w:val="center"/>
          </w:tcPr>
          <w:p w14:paraId="2334923D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规划</w:t>
            </w:r>
            <w:r>
              <w:rPr>
                <w:rFonts w:ascii="宋体" w:hAnsi="宋体" w:cs="宋体" w:hint="eastAsia"/>
                <w:kern w:val="0"/>
                <w:szCs w:val="21"/>
              </w:rPr>
              <w:t>与专业（群）发展相匹配、</w:t>
            </w:r>
            <w:r>
              <w:rPr>
                <w:rFonts w:ascii="宋体" w:hAnsi="宋体" w:cs="宋体"/>
                <w:kern w:val="0"/>
                <w:szCs w:val="21"/>
              </w:rPr>
              <w:t>科学合理，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2</w:t>
            </w:r>
            <w:r>
              <w:rPr>
                <w:rFonts w:ascii="宋体" w:hAnsi="宋体" w:cs="宋体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t>有</w:t>
            </w:r>
            <w:r>
              <w:rPr>
                <w:rFonts w:ascii="宋体" w:hAnsi="宋体" w:cs="宋体" w:hint="eastAsia"/>
                <w:kern w:val="0"/>
                <w:szCs w:val="21"/>
              </w:rPr>
              <w:t>完整的建设方案并有效执行3分。</w:t>
            </w:r>
          </w:p>
        </w:tc>
        <w:tc>
          <w:tcPr>
            <w:tcW w:w="851" w:type="dxa"/>
            <w:vAlign w:val="center"/>
          </w:tcPr>
          <w:p w14:paraId="32DAE3BC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847BE" w14:paraId="43FD4C04" w14:textId="77777777" w:rsidTr="00D320DE">
        <w:tc>
          <w:tcPr>
            <w:tcW w:w="675" w:type="dxa"/>
            <w:vMerge/>
            <w:vAlign w:val="center"/>
          </w:tcPr>
          <w:p w14:paraId="7395A1CA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65" w:type="dxa"/>
            <w:vMerge/>
            <w:vAlign w:val="center"/>
          </w:tcPr>
          <w:p w14:paraId="4E6CC176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3D46A81B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5AABDE49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实训室综合管理</w:t>
            </w:r>
          </w:p>
        </w:tc>
        <w:tc>
          <w:tcPr>
            <w:tcW w:w="708" w:type="dxa"/>
            <w:vAlign w:val="center"/>
          </w:tcPr>
          <w:p w14:paraId="0E7B857E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2269" w:type="dxa"/>
            <w:vAlign w:val="center"/>
          </w:tcPr>
          <w:p w14:paraId="33BCE6A0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实训基地的日常管理责任到人。仪器设备完好率。制度与管理责任落实到位；管理有序、设备保养良好，场地干净整洁。档案完整、规范，定期进行工作检查和认真总结。</w:t>
            </w:r>
          </w:p>
        </w:tc>
        <w:tc>
          <w:tcPr>
            <w:tcW w:w="2268" w:type="dxa"/>
            <w:vAlign w:val="center"/>
          </w:tcPr>
          <w:p w14:paraId="70E85646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</w:t>
            </w:r>
            <w:r>
              <w:rPr>
                <w:rFonts w:ascii="宋体" w:hAnsi="宋体" w:cs="宋体"/>
                <w:kern w:val="0"/>
                <w:szCs w:val="21"/>
              </w:rPr>
              <w:t>实训室综合管理</w:t>
            </w:r>
            <w:r>
              <w:rPr>
                <w:rFonts w:ascii="宋体" w:hAnsi="宋体" w:cs="宋体" w:hint="eastAsia"/>
                <w:kern w:val="0"/>
                <w:szCs w:val="21"/>
              </w:rPr>
              <w:t>平均得分25-30分，记20分；平均得分20-25分，记15分；平均得分10-20分，记10分；平均得分5-10分，记5分；平均得分0-5分，记2分。</w:t>
            </w:r>
          </w:p>
        </w:tc>
        <w:tc>
          <w:tcPr>
            <w:tcW w:w="851" w:type="dxa"/>
            <w:vAlign w:val="center"/>
          </w:tcPr>
          <w:p w14:paraId="1C42A694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847BE" w14:paraId="11D103A5" w14:textId="77777777" w:rsidTr="00D320DE">
        <w:tc>
          <w:tcPr>
            <w:tcW w:w="675" w:type="dxa"/>
            <w:vMerge/>
            <w:vAlign w:val="center"/>
          </w:tcPr>
          <w:p w14:paraId="6759FD88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65" w:type="dxa"/>
            <w:vMerge/>
            <w:vAlign w:val="center"/>
          </w:tcPr>
          <w:p w14:paraId="02604092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4199E5AC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480CE003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安全</w:t>
            </w:r>
          </w:p>
          <w:p w14:paraId="30FAAC7B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</w:t>
            </w:r>
          </w:p>
        </w:tc>
        <w:tc>
          <w:tcPr>
            <w:tcW w:w="708" w:type="dxa"/>
            <w:vAlign w:val="center"/>
          </w:tcPr>
          <w:p w14:paraId="1BB7B8E9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2269" w:type="dxa"/>
            <w:vAlign w:val="center"/>
          </w:tcPr>
          <w:p w14:paraId="723D8E65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实训室的安全始贯穿在实训室各项工作中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2268" w:type="dxa"/>
            <w:vAlign w:val="center"/>
          </w:tcPr>
          <w:p w14:paraId="3E8CAB08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各室有安全管理制度和消防器材配置合理，定期检查、记录完整，未发生任何安全事故，5</w:t>
            </w:r>
            <w:r>
              <w:rPr>
                <w:rFonts w:ascii="宋体" w:hAnsi="宋体" w:cs="宋体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；安全检查记录不全，2</w:t>
            </w:r>
            <w:r>
              <w:rPr>
                <w:rFonts w:ascii="宋体" w:hAnsi="宋体" w:cs="宋体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；发生安全事故</w:t>
            </w:r>
            <w:r>
              <w:rPr>
                <w:rFonts w:ascii="宋体" w:hAnsi="宋体" w:cs="宋体"/>
                <w:kern w:val="0"/>
                <w:szCs w:val="21"/>
              </w:rPr>
              <w:t>0分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14:paraId="358A32F0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847BE" w14:paraId="2F81C9A3" w14:textId="77777777" w:rsidTr="00D320DE">
        <w:tc>
          <w:tcPr>
            <w:tcW w:w="675" w:type="dxa"/>
            <w:vMerge w:val="restart"/>
            <w:vAlign w:val="center"/>
          </w:tcPr>
          <w:p w14:paraId="1A859E58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</w:t>
            </w:r>
          </w:p>
        </w:tc>
        <w:tc>
          <w:tcPr>
            <w:tcW w:w="1065" w:type="dxa"/>
            <w:vMerge w:val="restart"/>
            <w:vAlign w:val="center"/>
          </w:tcPr>
          <w:p w14:paraId="131861CD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社会服务1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495" w:type="dxa"/>
            <w:vAlign w:val="center"/>
          </w:tcPr>
          <w:p w14:paraId="296CA20F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4791CFD9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技术服务</w:t>
            </w:r>
          </w:p>
        </w:tc>
        <w:tc>
          <w:tcPr>
            <w:tcW w:w="708" w:type="dxa"/>
            <w:vAlign w:val="center"/>
          </w:tcPr>
          <w:p w14:paraId="3FDF8CBA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5%</w:t>
            </w:r>
          </w:p>
        </w:tc>
        <w:tc>
          <w:tcPr>
            <w:tcW w:w="2269" w:type="dxa"/>
            <w:vAlign w:val="center"/>
          </w:tcPr>
          <w:p w14:paraId="7E268DB0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学校师生利用实训基地设备与企业合作开发科研项目。</w:t>
            </w:r>
          </w:p>
        </w:tc>
        <w:tc>
          <w:tcPr>
            <w:tcW w:w="2268" w:type="dxa"/>
            <w:vAlign w:val="center"/>
          </w:tcPr>
          <w:p w14:paraId="28169C24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基地所属实训室技术服务的平均得分。</w:t>
            </w:r>
          </w:p>
        </w:tc>
        <w:tc>
          <w:tcPr>
            <w:tcW w:w="851" w:type="dxa"/>
            <w:vAlign w:val="center"/>
          </w:tcPr>
          <w:p w14:paraId="0670C6A8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847BE" w14:paraId="0B646F41" w14:textId="77777777" w:rsidTr="00D320DE">
        <w:tc>
          <w:tcPr>
            <w:tcW w:w="675" w:type="dxa"/>
            <w:vMerge/>
            <w:vAlign w:val="center"/>
          </w:tcPr>
          <w:p w14:paraId="21214B4F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vMerge/>
            <w:vAlign w:val="center"/>
          </w:tcPr>
          <w:p w14:paraId="1552C80E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5" w:type="dxa"/>
            <w:vAlign w:val="center"/>
          </w:tcPr>
          <w:p w14:paraId="23D176F6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35CD85D9" w14:textId="77777777" w:rsidR="004847BE" w:rsidRDefault="004847BE" w:rsidP="00D32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社会培训</w:t>
            </w:r>
          </w:p>
        </w:tc>
        <w:tc>
          <w:tcPr>
            <w:tcW w:w="708" w:type="dxa"/>
            <w:vAlign w:val="center"/>
          </w:tcPr>
          <w:p w14:paraId="28949E70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5%</w:t>
            </w:r>
          </w:p>
        </w:tc>
        <w:tc>
          <w:tcPr>
            <w:tcW w:w="2269" w:type="dxa"/>
            <w:vAlign w:val="center"/>
          </w:tcPr>
          <w:p w14:paraId="688F08E6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利用实训基地资源开展对外服务或培训。</w:t>
            </w:r>
          </w:p>
        </w:tc>
        <w:tc>
          <w:tcPr>
            <w:tcW w:w="2268" w:type="dxa"/>
            <w:vAlign w:val="center"/>
          </w:tcPr>
          <w:p w14:paraId="52555411" w14:textId="77777777" w:rsidR="004847BE" w:rsidRDefault="004847BE" w:rsidP="00D320DE">
            <w:pPr>
              <w:widowControl/>
              <w:ind w:leftChars="27" w:left="57" w:rightChars="34" w:right="7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基地所属实训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室社会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培训的平均得分。</w:t>
            </w:r>
          </w:p>
        </w:tc>
        <w:tc>
          <w:tcPr>
            <w:tcW w:w="851" w:type="dxa"/>
            <w:vAlign w:val="center"/>
          </w:tcPr>
          <w:p w14:paraId="2E86FB53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847BE" w14:paraId="02434E35" w14:textId="77777777" w:rsidTr="00D320DE">
        <w:tc>
          <w:tcPr>
            <w:tcW w:w="1740" w:type="dxa"/>
            <w:gridSpan w:val="2"/>
            <w:vAlign w:val="center"/>
          </w:tcPr>
          <w:p w14:paraId="270CCAC2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合计得分</w:t>
            </w:r>
          </w:p>
        </w:tc>
        <w:tc>
          <w:tcPr>
            <w:tcW w:w="7583" w:type="dxa"/>
            <w:gridSpan w:val="6"/>
            <w:vAlign w:val="center"/>
          </w:tcPr>
          <w:p w14:paraId="30CB4C85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847BE" w14:paraId="433084C2" w14:textId="77777777" w:rsidTr="00D320DE">
        <w:tc>
          <w:tcPr>
            <w:tcW w:w="9323" w:type="dxa"/>
            <w:gridSpan w:val="8"/>
            <w:vAlign w:val="center"/>
          </w:tcPr>
          <w:p w14:paraId="6B1BEA18" w14:textId="77777777" w:rsidR="004847BE" w:rsidRDefault="004847BE" w:rsidP="00D320DE">
            <w:pPr>
              <w:widowControl/>
              <w:ind w:firstLineChars="100" w:firstLine="21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综合评价：</w:t>
            </w:r>
          </w:p>
          <w:p w14:paraId="28F08652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E5DBC0D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D040468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E29E0C5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7A0E15A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1F1EFDE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98BFE01" w14:textId="77777777" w:rsidR="004847BE" w:rsidRDefault="004847BE" w:rsidP="00D320D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A9C247C" w14:textId="77777777" w:rsidR="004847BE" w:rsidRDefault="004847BE" w:rsidP="00D320DE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年     月     日</w:t>
            </w:r>
          </w:p>
        </w:tc>
      </w:tr>
    </w:tbl>
    <w:p w14:paraId="2B49F204" w14:textId="77777777" w:rsidR="00A52103" w:rsidRDefault="004847BE"/>
    <w:sectPr w:rsidR="00A5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BE"/>
    <w:rsid w:val="004847BE"/>
    <w:rsid w:val="00A350CE"/>
    <w:rsid w:val="00B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703C"/>
  <w15:chartTrackingRefBased/>
  <w15:docId w15:val="{9E6E98E0-5320-439F-B59C-ADA60A2F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7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菁</dc:creator>
  <cp:keywords/>
  <dc:description/>
  <cp:lastModifiedBy>孙 菁</cp:lastModifiedBy>
  <cp:revision>1</cp:revision>
  <dcterms:created xsi:type="dcterms:W3CDTF">2020-12-24T06:50:00Z</dcterms:created>
  <dcterms:modified xsi:type="dcterms:W3CDTF">2020-12-24T06:51:00Z</dcterms:modified>
</cp:coreProperties>
</file>